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Условия охраны здоровья </w:t>
      </w:r>
      <w:proofErr w:type="gramStart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>в том числе инвалидов и лиц с ограниченными возможностями здоровья</w:t>
      </w:r>
    </w:p>
    <w:p w:rsidR="000A2BC8" w:rsidRPr="00C216B1" w:rsidRDefault="009D0FC5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МБОУ «СОШ № </w:t>
      </w:r>
      <w:r w:rsidR="008D6DBE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0A2BC8"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г. Азнакаево» Азнакаевского муниципального района РТ</w:t>
      </w:r>
    </w:p>
    <w:p w:rsidR="000A2BC8" w:rsidRPr="00C216B1" w:rsidRDefault="000A2BC8" w:rsidP="00C216B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A2BC8" w:rsidRPr="00C216B1" w:rsidRDefault="000A2BC8" w:rsidP="00C216B1">
      <w:pPr>
        <w:spacing w:after="0"/>
        <w:ind w:right="63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 В соответствии со статьей 41 главы 4 Федерального закона от 29 декабря 2012 № 273-ФЗ (в ред. от 28.06.2014) «Об образовании в Российской Федерации» муниципальное общеобразовательное</w:t>
      </w:r>
      <w:r w:rsidR="00F9765A">
        <w:rPr>
          <w:rFonts w:ascii="Times New Roman" w:eastAsia="Times New Roman" w:hAnsi="Times New Roman" w:cs="Times New Roman"/>
          <w:sz w:val="24"/>
          <w:szCs w:val="24"/>
        </w:rPr>
        <w:t xml:space="preserve"> учреждение «Средняя  школа №</w:t>
      </w:r>
      <w:r w:rsidR="008D6DBE">
        <w:rPr>
          <w:rFonts w:ascii="Times New Roman" w:eastAsia="Times New Roman" w:hAnsi="Times New Roman" w:cs="Times New Roman"/>
          <w:sz w:val="24"/>
          <w:szCs w:val="24"/>
        </w:rPr>
        <w:t>6</w:t>
      </w:r>
      <w:r w:rsidR="00F976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9765A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="00F9765A"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 w:rsidR="00F9765A">
        <w:rPr>
          <w:rFonts w:ascii="Times New Roman" w:eastAsia="Times New Roman" w:hAnsi="Times New Roman" w:cs="Times New Roman"/>
          <w:sz w:val="24"/>
          <w:szCs w:val="24"/>
        </w:rPr>
        <w:t>знакаево</w:t>
      </w:r>
      <w:proofErr w:type="spellEnd"/>
      <w:r w:rsidR="00F976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16B1">
        <w:rPr>
          <w:rFonts w:ascii="Times New Roman" w:eastAsia="Times New Roman" w:hAnsi="Times New Roman" w:cs="Times New Roman"/>
          <w:sz w:val="24"/>
          <w:szCs w:val="24"/>
        </w:rPr>
        <w:t>» создаёт условия, гарантирующие охрану и укрепление здоровья учащихся.  Основные направления охраны здоровья: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 • оказание первичной медико-санитарной помощи в порядке, установленном законодательством в сфере охраны здоровья;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• организация питания учащихся;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• определение оптимальной учебной,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</w:rPr>
        <w:t>внеучебной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нагрузки, режима учебных занятий и продолжительности каникул;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• пропаганда и обучение навыкам здорового образа жизни, требованиям охраны труда;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• организация и создание условий для профилактики заболеваний и оздоровления учащихся, для занятия ими физической культурой и спортом;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• прохождение учащимися в соответствии с законодательством Российской Федерации периодических медицинских осмотров и диспансеризации;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• профилактика и запрещение курения, употребления алкогольных, слабоалкогольных напитков, пива, наркотических средств и психотропных веществ;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• обеспечение безопасности учащихся во время пребывания в школе;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 • профилактика несчастных случаев с учащимися во время пребывания в школе;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 • проведение санитарно-противоэпидемических и профилактических мероприятий.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>Оказание первичной медико-санитарной помощи.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В школе созданы все необходимые меры и условия охраны здоровья обучающихся, в том числе инвалидов и лиц с ограниченными возможностями здоровья. В школе оборудован </w:t>
      </w:r>
      <w:proofErr w:type="gramStart"/>
      <w:r w:rsidRPr="00C216B1">
        <w:rPr>
          <w:rFonts w:ascii="Times New Roman" w:eastAsia="Times New Roman" w:hAnsi="Times New Roman" w:cs="Times New Roman"/>
          <w:sz w:val="24"/>
          <w:szCs w:val="24"/>
        </w:rPr>
        <w:t>медицинских</w:t>
      </w:r>
      <w:proofErr w:type="gramEnd"/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кабинет в соответствии с предъявляемыми требованиями.</w:t>
      </w:r>
      <w:r w:rsidR="00551481" w:rsidRPr="00C216B1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Первичная медико-санитарная помощь учащимся оказывается в соответствии со статьёй 54 Федерального закона от 21 ноября 2011 г. № 323-ФЗ «Об основах охраны здоровья граждан в Российской Федерации» и приказа Министерства здравоохранения Российской Федерации (Минздрав России) от 5 ноября 2013 г. № 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организациях». Организация охраны здоровья несовершеннолетних в период обучения и воспитания (за исключением оказания первичной медико-санитарной помощи, прохождения медицинских осмотров и диспансеризации) осуществляется школой. Оказание первичной медико-санитарной помощи детям и подросткам, проведение медицинских осмотров и диспансеризации осуществляется </w:t>
      </w:r>
      <w:r w:rsidR="00551481" w:rsidRPr="00C216B1">
        <w:rPr>
          <w:rFonts w:ascii="Times New Roman" w:eastAsia="Times New Roman" w:hAnsi="Times New Roman" w:cs="Times New Roman"/>
          <w:sz w:val="24"/>
          <w:szCs w:val="24"/>
          <w:lang w:val="tt-RU"/>
        </w:rPr>
        <w:t>ГАУЗ “Азнакаевская центральная районная больница” (н</w:t>
      </w:r>
      <w:r w:rsidR="00551481" w:rsidRPr="00C216B1">
        <w:rPr>
          <w:rFonts w:ascii="Times New Roman" w:eastAsia="Times New Roman" w:hAnsi="Times New Roman" w:cs="Times New Roman"/>
          <w:sz w:val="24"/>
          <w:szCs w:val="24"/>
        </w:rPr>
        <w:t>а основании договора на медицинское обслуживание). Ш</w:t>
      </w:r>
      <w:r w:rsidRPr="00C216B1">
        <w:rPr>
          <w:rFonts w:ascii="Times New Roman" w:eastAsia="Times New Roman" w:hAnsi="Times New Roman" w:cs="Times New Roman"/>
          <w:sz w:val="24"/>
          <w:szCs w:val="24"/>
        </w:rPr>
        <w:t>кола безвозмездно предоставляет амбулатории помещение, соответствующее условиям и требованиям для медицинской деятельности.</w:t>
      </w:r>
    </w:p>
    <w:p w:rsidR="00551481" w:rsidRPr="008D6DBE" w:rsidRDefault="00551481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В школе имеется лицензия на осуществление медицинской деятельности </w:t>
      </w:r>
      <w:r w:rsidRPr="008D6DBE">
        <w:rPr>
          <w:rFonts w:ascii="Times New Roman" w:eastAsia="Times New Roman" w:hAnsi="Times New Roman" w:cs="Times New Roman"/>
          <w:color w:val="FF0000"/>
          <w:sz w:val="24"/>
          <w:szCs w:val="24"/>
        </w:rPr>
        <w:t>№</w:t>
      </w:r>
      <w:r w:rsidR="009D0FC5" w:rsidRPr="008D6DBE">
        <w:rPr>
          <w:rFonts w:ascii="Times New Roman" w:eastAsia="Times New Roman" w:hAnsi="Times New Roman" w:cs="Times New Roman"/>
          <w:color w:val="FF0000"/>
          <w:sz w:val="24"/>
          <w:szCs w:val="24"/>
        </w:rPr>
        <w:t>ФС-16-01-001202 от 13 марта 2012 года.</w:t>
      </w:r>
    </w:p>
    <w:p w:rsidR="00C216B1" w:rsidRDefault="00C216B1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16B1" w:rsidRDefault="00C216B1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Организации питания учащихся.</w:t>
      </w:r>
    </w:p>
    <w:p w:rsidR="00584A79" w:rsidRPr="00C216B1" w:rsidRDefault="000A2BC8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питания обучающихся осуществляется согласно приказу образовательной организации «Об организации питания в школе» и в соответствии с </w:t>
      </w:r>
      <w:r w:rsidR="00584A79" w:rsidRPr="00C216B1">
        <w:rPr>
          <w:rFonts w:ascii="Times New Roman" w:eastAsia="Times New Roman" w:hAnsi="Times New Roman" w:cs="Times New Roman"/>
          <w:sz w:val="24"/>
          <w:szCs w:val="24"/>
        </w:rPr>
        <w:t>положением об организации г</w:t>
      </w:r>
      <w:r w:rsidR="00F9765A">
        <w:rPr>
          <w:rFonts w:ascii="Times New Roman" w:eastAsia="Times New Roman" w:hAnsi="Times New Roman" w:cs="Times New Roman"/>
          <w:sz w:val="24"/>
          <w:szCs w:val="24"/>
        </w:rPr>
        <w:t>орячего питания в МБОУ «СОШ №</w:t>
      </w:r>
      <w:r w:rsidR="008D6DBE">
        <w:rPr>
          <w:rFonts w:ascii="Times New Roman" w:eastAsia="Times New Roman" w:hAnsi="Times New Roman" w:cs="Times New Roman"/>
          <w:sz w:val="24"/>
          <w:szCs w:val="24"/>
        </w:rPr>
        <w:t>6</w:t>
      </w:r>
      <w:r w:rsidR="00584A79" w:rsidRPr="00C216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4A79" w:rsidRPr="00C216B1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="00584A79" w:rsidRPr="00C216B1"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 w:rsidR="00584A79" w:rsidRPr="00C216B1">
        <w:rPr>
          <w:rFonts w:ascii="Times New Roman" w:eastAsia="Times New Roman" w:hAnsi="Times New Roman" w:cs="Times New Roman"/>
          <w:sz w:val="24"/>
          <w:szCs w:val="24"/>
        </w:rPr>
        <w:t>знакаево</w:t>
      </w:r>
      <w:proofErr w:type="spellEnd"/>
      <w:r w:rsidR="00584A79" w:rsidRPr="00C216B1">
        <w:rPr>
          <w:rFonts w:ascii="Times New Roman" w:eastAsia="Times New Roman" w:hAnsi="Times New Roman" w:cs="Times New Roman"/>
          <w:sz w:val="24"/>
          <w:szCs w:val="24"/>
        </w:rPr>
        <w:t>» Азнакаевского муниципального района РТ.</w:t>
      </w:r>
    </w:p>
    <w:p w:rsidR="00584A79" w:rsidRPr="00C216B1" w:rsidRDefault="00584A79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Обеспечивают поставку продуктов Комбинат школьного питания г</w:t>
      </w:r>
      <w:proofErr w:type="gramStart"/>
      <w:r w:rsidRPr="00C216B1"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 w:rsidRPr="00C216B1">
        <w:rPr>
          <w:rFonts w:ascii="Times New Roman" w:eastAsia="Times New Roman" w:hAnsi="Times New Roman" w:cs="Times New Roman"/>
          <w:sz w:val="24"/>
          <w:szCs w:val="24"/>
        </w:rPr>
        <w:t>знакаево. Имеется договор между школой и МУП «Школьное питание Азнакаевского муниципального района».</w:t>
      </w:r>
    </w:p>
    <w:p w:rsidR="000A2BC8" w:rsidRPr="00C216B1" w:rsidRDefault="00584A79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2BC8" w:rsidRPr="00C216B1">
        <w:rPr>
          <w:rFonts w:ascii="Times New Roman" w:eastAsia="Times New Roman" w:hAnsi="Times New Roman" w:cs="Times New Roman"/>
          <w:sz w:val="24"/>
          <w:szCs w:val="24"/>
        </w:rPr>
        <w:t>При организации питания школа руководствуется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 В школе в соответствии с установленными требованиями СанПиН созданы следующие условия для организации питания учащихся:</w:t>
      </w:r>
    </w:p>
    <w:p w:rsidR="000A2BC8" w:rsidRPr="00C216B1" w:rsidRDefault="000A2BC8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 • предусмотрены производственные помещения для хранения, приготовления пищи, полностью оснащённые необходимым оборудованием (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</w:rPr>
        <w:t>торговотехнологическим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, холодильным,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</w:rPr>
        <w:t>весоизмерительным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</w:rPr>
        <w:t>), инвентарём;</w:t>
      </w:r>
    </w:p>
    <w:p w:rsidR="000A2BC8" w:rsidRPr="00C216B1" w:rsidRDefault="000A2BC8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• предусмотрены помещения для приёма пищи (</w:t>
      </w:r>
      <w:r w:rsidR="009D0FC5">
        <w:rPr>
          <w:rFonts w:ascii="Times New Roman" w:eastAsia="Times New Roman" w:hAnsi="Times New Roman" w:cs="Times New Roman"/>
          <w:sz w:val="24"/>
          <w:szCs w:val="24"/>
        </w:rPr>
        <w:t>2</w:t>
      </w:r>
      <w:r w:rsidR="008D6DBE">
        <w:rPr>
          <w:rFonts w:ascii="Times New Roman" w:eastAsia="Times New Roman" w:hAnsi="Times New Roman" w:cs="Times New Roman"/>
          <w:sz w:val="24"/>
          <w:szCs w:val="24"/>
        </w:rPr>
        <w:t>0</w:t>
      </w:r>
      <w:bookmarkStart w:id="0" w:name="_GoBack"/>
      <w:bookmarkEnd w:id="0"/>
      <w:r w:rsidR="009D0FC5">
        <w:rPr>
          <w:rFonts w:ascii="Times New Roman" w:eastAsia="Times New Roman" w:hAnsi="Times New Roman" w:cs="Times New Roman"/>
          <w:sz w:val="24"/>
          <w:szCs w:val="24"/>
        </w:rPr>
        <w:t xml:space="preserve">0 </w:t>
      </w:r>
      <w:r w:rsidRPr="00C216B1">
        <w:rPr>
          <w:rFonts w:ascii="Times New Roman" w:eastAsia="Times New Roman" w:hAnsi="Times New Roman" w:cs="Times New Roman"/>
          <w:sz w:val="24"/>
          <w:szCs w:val="24"/>
        </w:rPr>
        <w:t>посадочных мест);</w:t>
      </w:r>
    </w:p>
    <w:p w:rsidR="000A2BC8" w:rsidRPr="00C216B1" w:rsidRDefault="000A2BC8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 • разработан и утверждён порядок питания учащихся (режим работы столовой, время перемен для принятия пищи).</w:t>
      </w:r>
    </w:p>
    <w:p w:rsidR="00C216B1" w:rsidRDefault="00C216B1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Определение оптимальной учебной, </w:t>
      </w:r>
      <w:proofErr w:type="spellStart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>внеучебной</w:t>
      </w:r>
      <w:proofErr w:type="spellEnd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нагрузки, 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>режима учебных занятий и продолжительности каникул.</w:t>
      </w:r>
    </w:p>
    <w:p w:rsidR="00C216B1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         </w:t>
      </w:r>
      <w:proofErr w:type="gramStart"/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пунктов 15—17 приказа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России от 30 августа 2013 г. № 1015 (с последующими изменениями)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 приказа 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РФ от 22 декабря 2009 г. № 373 «Об утверждении и введении в действие федерального государственного образовательного стандарта начального общего образования</w:t>
      </w:r>
      <w:proofErr w:type="gramEnd"/>
      <w:r w:rsidRPr="00C216B1">
        <w:rPr>
          <w:rFonts w:ascii="Times New Roman" w:eastAsia="Times New Roman" w:hAnsi="Times New Roman" w:cs="Times New Roman"/>
          <w:sz w:val="24"/>
          <w:szCs w:val="24"/>
        </w:rPr>
        <w:t>», от 17 декабря 2010г. № 1897 «Об утверждении и введении в действие федерального государственного образовательного стандарта основного общего образования», от 17 мая 2012 г. № 413 «Об утверждении и введении в действие федерального государственного образовательного стандарта среднего (полного) общего образования» школа создаёт условия для реализации общеобразовательных программ. Образовательная деятельность по общеобразовательным программам, в том числе адаптированным основным образовательным программам, организуется в соответствии с расписанием учебных занятий. Учебный год в школе начинается 1 сентября и заканчивается в соответствии с учебным планом. В процессе освоения общеобразовательных программ учащимся предоставляются каникулы. Сроки начала и окончания каникул определяются в соответствии с учебным планом.  Организация внеурочной деятельности в образовательном учреждении в соответствии с требованиями ФГОС второго поколения осуществляется в соответствии с письм</w:t>
      </w:r>
      <w:r w:rsidR="00C216B1" w:rsidRPr="00C216B1">
        <w:rPr>
          <w:rFonts w:ascii="Times New Roman" w:eastAsia="Times New Roman" w:hAnsi="Times New Roman" w:cs="Times New Roman"/>
          <w:sz w:val="24"/>
          <w:szCs w:val="24"/>
        </w:rPr>
        <w:t xml:space="preserve">ом </w:t>
      </w:r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РФ </w:t>
      </w:r>
      <w:r w:rsidR="00C216B1" w:rsidRPr="00C216B1">
        <w:rPr>
          <w:rFonts w:ascii="Times New Roman" w:eastAsia="Times New Roman" w:hAnsi="Times New Roman" w:cs="Times New Roman"/>
          <w:sz w:val="24"/>
          <w:szCs w:val="24"/>
        </w:rPr>
        <w:t>от 18 августа 2017 г. № 09-1672 «о направление методических рекомендаций по уточнению понятия и содержания внеурочной деятельности в рамках реализации основных образовательных программ, в том числе в части проектной деятельности».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Пропаганда и обучение навыкам здорового образа жизни, организацию и создание условий для профилактики заболеваний и оздоровления учащихся, для занятия ими физической культурой и спортом.</w:t>
      </w:r>
    </w:p>
    <w:p w:rsidR="005037D9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         На основании письма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РФ от 13 мая 2013 г. № ИР-352/09 «Об утверждении программы развития воспитательной компоненты в общеобразовательных учреждениях» определены основные направления воспитания и социализации обучающихся школы. Приоритетным является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</w:rPr>
        <w:t>здоровьесберегающее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воспитание, включающее в себя формирование у учащихся культуры здорового образа жизни, ценностных представлений о физическом здоровье, о ценности духовного и нравственного здоровья; формирование у них навыков сохранения собственного здоровья, овладения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</w:rPr>
        <w:t>здоровьесберегающими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технологиями в процессе обучения во внеурочное время; 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взрослую жизнь.  На уроках физкультуры предусмотрена оптимальная физическая нагрузка для учащихся различных групп здоровья.</w:t>
      </w:r>
      <w:r w:rsidR="005037D9" w:rsidRPr="00C216B1">
        <w:rPr>
          <w:rFonts w:ascii="Times New Roman" w:eastAsia="Times New Roman" w:hAnsi="Times New Roman" w:cs="Times New Roman"/>
          <w:sz w:val="24"/>
          <w:szCs w:val="24"/>
        </w:rPr>
        <w:t xml:space="preserve"> В школе действуют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</w:rPr>
        <w:t xml:space="preserve"> кружки</w:t>
      </w:r>
      <w:r w:rsidR="005037D9" w:rsidRPr="00C216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</w:rPr>
        <w:t>спортивной</w:t>
      </w:r>
      <w:r w:rsidR="005037D9" w:rsidRPr="00C216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</w:rPr>
        <w:t xml:space="preserve">направленности и </w:t>
      </w:r>
      <w:r w:rsidR="009D0FC5">
        <w:rPr>
          <w:rFonts w:ascii="Times New Roman" w:eastAsia="Times New Roman" w:hAnsi="Times New Roman" w:cs="Times New Roman"/>
          <w:sz w:val="24"/>
          <w:szCs w:val="24"/>
        </w:rPr>
        <w:t>школьный спортивный клуб «Ювентус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</w:rPr>
        <w:t>»</w:t>
      </w:r>
      <w:r w:rsidR="005037D9" w:rsidRPr="00C216B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В плане работы школы запланированы дни здоровья, участие школьных спортивных команд 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спортивных мероприятиях. На уроках систематически проводятся динамические паузы (физкультминутки) для снижения нервно-эмоционального напряжения, утомления зрительного анализатора, и.т.д. Профилактическая работа по вопросам здорового и безопасного образа жизни осуществляется в сотрудничестве с медицинским персоналом </w:t>
      </w:r>
      <w:r w:rsidR="005037D9" w:rsidRPr="00C216B1">
        <w:rPr>
          <w:rFonts w:ascii="Times New Roman" w:eastAsia="Times New Roman" w:hAnsi="Times New Roman" w:cs="Times New Roman"/>
          <w:sz w:val="24"/>
          <w:szCs w:val="24"/>
        </w:rPr>
        <w:t>ГАУЗ “</w:t>
      </w:r>
      <w:proofErr w:type="spellStart"/>
      <w:r w:rsidR="005037D9" w:rsidRPr="00C216B1">
        <w:rPr>
          <w:rFonts w:ascii="Times New Roman" w:eastAsia="Times New Roman" w:hAnsi="Times New Roman" w:cs="Times New Roman"/>
          <w:sz w:val="24"/>
          <w:szCs w:val="24"/>
        </w:rPr>
        <w:t>Азнакаевская</w:t>
      </w:r>
      <w:proofErr w:type="spellEnd"/>
      <w:r w:rsidR="005037D9" w:rsidRPr="00C216B1">
        <w:rPr>
          <w:rFonts w:ascii="Times New Roman" w:eastAsia="Times New Roman" w:hAnsi="Times New Roman" w:cs="Times New Roman"/>
          <w:sz w:val="24"/>
          <w:szCs w:val="24"/>
        </w:rPr>
        <w:t xml:space="preserve"> центральная районная больница”.</w:t>
      </w:r>
    </w:p>
    <w:p w:rsidR="005037D9" w:rsidRPr="00C216B1" w:rsidRDefault="005037D9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2BC8" w:rsidRPr="00C216B1" w:rsidRDefault="000A2BC8" w:rsidP="00C216B1">
      <w:pPr>
        <w:spacing w:after="0"/>
        <w:ind w:right="6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>Прохождение учащимися периодических медицинских осмотров</w:t>
      </w:r>
    </w:p>
    <w:p w:rsidR="000A2BC8" w:rsidRPr="00C216B1" w:rsidRDefault="000A2BC8" w:rsidP="00C216B1">
      <w:pPr>
        <w:spacing w:after="0"/>
        <w:ind w:right="6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>и диспансеризации.</w:t>
      </w:r>
    </w:p>
    <w:p w:rsidR="000A2BC8" w:rsidRPr="00C216B1" w:rsidRDefault="000A2BC8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216B1">
        <w:rPr>
          <w:rFonts w:ascii="Times New Roman" w:eastAsia="Times New Roman" w:hAnsi="Times New Roman" w:cs="Times New Roman"/>
          <w:sz w:val="24"/>
          <w:szCs w:val="24"/>
        </w:rPr>
        <w:t>В соответствии со статьями 14, 54 и 97 Федерального закона от 21 ноября 2011 г. № 323-ФЗ «Об основах Охраны здоровья граждан в Российской Федерации», утверждён приказ Министерства здравоохранения РФ от 21 декабря 2012 г. № 1346 н «О Порядке прохождения несовершеннолетними медицинских осмотров, в том числе при поступлении в образовательные учреждения и в период обучения в них», Приказ МЗ РФ от</w:t>
      </w:r>
      <w:proofErr w:type="gramEnd"/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21.03.2014 № 125н «Об утверждении национального календаря профилактических прививок и календаря профилактических прививок по эпидемическим показаниям» в школе установлен порядок и правила прохождения обучающихся медицинских осмотров. 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Профилактика и запрещение курения, употребления алкогольных, слабоалкогольных напитков, пива,  наркотических средств и психотропных веществ.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Классными руководителями на классных часах и родительских собраниях проводятся беседы по профилактике употребления наркотических средств и психотропных веществ, с привлечением сотрудников инспекции по делам несоверше</w:t>
      </w:r>
      <w:r w:rsidR="008916F9" w:rsidRPr="00C216B1">
        <w:rPr>
          <w:rFonts w:ascii="Times New Roman" w:eastAsia="Times New Roman" w:hAnsi="Times New Roman" w:cs="Times New Roman"/>
          <w:sz w:val="24"/>
          <w:szCs w:val="24"/>
        </w:rPr>
        <w:t>ннолетних. Школьным психологом</w:t>
      </w:r>
      <w:r w:rsidR="008916F9" w:rsidRPr="00C216B1">
        <w:rPr>
          <w:rFonts w:ascii="Times New Roman" w:eastAsia="Times New Roman" w:hAnsi="Times New Roman" w:cs="Times New Roman"/>
          <w:sz w:val="24"/>
          <w:szCs w:val="24"/>
          <w:lang w:val="tt-RU"/>
        </w:rPr>
        <w:t>, социальным педагогом</w:t>
      </w:r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ежегодно проводится диагностика факторов риска приобщения к наркотическим средствам и психотропных веществ учащихся старших классов; диагностика выявления склонности к различным формам девиантного поведения. Проводятся профилактические психологические игры, направленные на профилактику употребления наркотических средств и психотропных веществ. </w:t>
      </w:r>
      <w:r w:rsidRPr="00C216B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Профилактическая работа по вопросам здорового и безопасного образа жизни осуществляется в сотрудничестве со специалистами </w:t>
      </w:r>
      <w:r w:rsidR="008916F9" w:rsidRPr="00C216B1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психолого-педагогической службы «Гармония».</w:t>
      </w:r>
    </w:p>
    <w:p w:rsidR="000A2BC8" w:rsidRPr="00C216B1" w:rsidRDefault="000A2BC8" w:rsidP="00C216B1">
      <w:pPr>
        <w:spacing w:after="0"/>
        <w:ind w:right="6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  </w:t>
      </w: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Система обеспечения безопасности учащихся во время пребывания в школе.</w:t>
      </w:r>
    </w:p>
    <w:p w:rsidR="000A2BC8" w:rsidRPr="00C216B1" w:rsidRDefault="00D62DB6" w:rsidP="00C216B1">
      <w:pPr>
        <w:shd w:val="clear" w:color="auto" w:fill="FFFFFF" w:themeFill="background1"/>
        <w:spacing w:after="0"/>
        <w:ind w:right="63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В школе</w:t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 установлены:</w:t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</w:rPr>
        <w:br/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• </w:t>
      </w:r>
      <w:r w:rsidRPr="00C216B1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кнопка тревожной сигнализации</w:t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;</w:t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</w:rPr>
        <w:br/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• автоматическая пожарная сигнализация;</w:t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</w:rPr>
        <w:br/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• ПАК «Стрелец – Мониторинг»;</w:t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</w:rPr>
        <w:br/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• система видеонаблюдения.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Формируется и достигается комплексная безопасность школы в процессе реализаций следующих направлений:</w:t>
      </w:r>
    </w:p>
    <w:p w:rsidR="00D62DB6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 • работа по организации и управлению безопасным образовательным пространством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• работа по антитеррористической защищённости и противодействию терроризму и экстремизму (Федеральный закон от 6 марта 2006 г. № 35-ФЗ «О противодействии терроризму» (в ред. от 28.06.2014); приказ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России от 4 июня 2008 г. № 170 «О комплексе мер по противодействию терроризму в сфере образования и науки» (в ред. </w:t>
      </w:r>
      <w:proofErr w:type="gramStart"/>
      <w:r w:rsidRPr="00C216B1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23.07.2008); приказ Федерального агентства по образованию от 11 ноября 2009 г. № 2013 «О мерах по обеспечению пожарной и антитеррористической безопасности образовательных учреждений»);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• работа по обеспечению охраны образовательного учреждения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• Информационная безопасность (письмо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</w:rPr>
        <w:t>Минздравсоцразвития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РФ от 17 сентября 2008 г. № 01/10237-8-32 «О мерах, направленных на нераспространение информации, наносящей вред здоровью, нравственному и духовному развитию детей и подростков»);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• Пожарная безопасность (Федеральный закон РФ от 21 декабря 1994 года № 63-ФЗ «О пожарной безопасности», Федеральный закон РФ от 11 июля 2008 г. № 123-ФЗ «Технический регламент о требованиях пожарной безопасности»);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216B1">
        <w:rPr>
          <w:rFonts w:ascii="Times New Roman" w:eastAsia="Times New Roman" w:hAnsi="Times New Roman" w:cs="Times New Roman"/>
          <w:sz w:val="24"/>
          <w:szCs w:val="24"/>
        </w:rPr>
        <w:t>• Электробезопасность (Правила устройства электроустановок (ПУЭ) и Правила технической эксплуатации электроустановок потребителей (ПТЭЭП).</w:t>
      </w:r>
      <w:proofErr w:type="gramEnd"/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C216B1">
        <w:rPr>
          <w:rFonts w:ascii="Times New Roman" w:eastAsia="Times New Roman" w:hAnsi="Times New Roman" w:cs="Times New Roman"/>
          <w:sz w:val="24"/>
          <w:szCs w:val="24"/>
        </w:rPr>
        <w:t>Официальный</w:t>
      </w:r>
      <w:proofErr w:type="gramEnd"/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сайта школы адаптирован для лиц с нарушением зрения (слабовидящих);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- Инвалидам обеспечивается помощь, необходимая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Профилактика несчастных случаев с учащимися во время пребывания в школе</w:t>
      </w:r>
    </w:p>
    <w:p w:rsidR="008916F9" w:rsidRPr="00C216B1" w:rsidRDefault="000A2BC8" w:rsidP="00C216B1">
      <w:pPr>
        <w:spacing w:after="0"/>
        <w:ind w:right="63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 Профилактика несчастных случаев с учащимися во время пребывания в школе, проводится через реализацию Плана </w:t>
      </w:r>
      <w:r w:rsidR="008916F9" w:rsidRPr="00C216B1">
        <w:rPr>
          <w:rFonts w:ascii="Times New Roman" w:eastAsia="Times New Roman" w:hAnsi="Times New Roman" w:cs="Times New Roman"/>
          <w:sz w:val="24"/>
          <w:szCs w:val="24"/>
        </w:rPr>
        <w:t>работы по предупреждению травматизма.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Расследование и учёт несчастных случаев с учащимися во время пребывания в ОУ, в порядке, установленном федеральным органом исполнительной власти. 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>Проведение санитарно-противоэпидемических и профилактических мероприятий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216B1">
        <w:rPr>
          <w:rFonts w:ascii="Times New Roman" w:eastAsia="Times New Roman" w:hAnsi="Times New Roman" w:cs="Times New Roman"/>
          <w:sz w:val="24"/>
          <w:szCs w:val="24"/>
        </w:rPr>
        <w:t>Санитарно-противоэпидемические и профилактические мероприятия проводятся в соответствии с разработанной и утверждённой приказом образовательной организации от 26.05.2016 г. №1-98 документацией по производственному контролю за соблюдением санитарных правил, выполнением санитарно-противоэпидемических (профилактических) мероприятий согласно требованиям Федерального закона от 30 марта 1999 года № 52-ФЗ «О санитарно-эпидемиологическом благополучии населения».</w:t>
      </w:r>
      <w:proofErr w:type="gramEnd"/>
    </w:p>
    <w:p w:rsidR="00F93224" w:rsidRPr="00C216B1" w:rsidRDefault="000A2BC8" w:rsidP="00C216B1">
      <w:pPr>
        <w:spacing w:after="0"/>
        <w:ind w:right="63"/>
        <w:rPr>
          <w:rFonts w:ascii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 </w:t>
      </w:r>
    </w:p>
    <w:sectPr w:rsidR="00F93224" w:rsidRPr="00C216B1" w:rsidSect="00F93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BC8"/>
    <w:rsid w:val="00000638"/>
    <w:rsid w:val="000A2BC8"/>
    <w:rsid w:val="0047579E"/>
    <w:rsid w:val="005037D9"/>
    <w:rsid w:val="00551481"/>
    <w:rsid w:val="00584A79"/>
    <w:rsid w:val="008916F9"/>
    <w:rsid w:val="008D6DBE"/>
    <w:rsid w:val="009D0FC5"/>
    <w:rsid w:val="00A951D6"/>
    <w:rsid w:val="00C00616"/>
    <w:rsid w:val="00C216B1"/>
    <w:rsid w:val="00D62DB6"/>
    <w:rsid w:val="00F93224"/>
    <w:rsid w:val="00F97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2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2BC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2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2B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6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46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1791</Words>
  <Characters>10214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мунир</dc:creator>
  <cp:lastModifiedBy>Гульназ Вагизовна</cp:lastModifiedBy>
  <cp:revision>2</cp:revision>
  <dcterms:created xsi:type="dcterms:W3CDTF">2020-12-19T08:45:00Z</dcterms:created>
  <dcterms:modified xsi:type="dcterms:W3CDTF">2020-12-19T08:45:00Z</dcterms:modified>
</cp:coreProperties>
</file>